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 w:hAnsi="Arial"/>
          <w:b w:val="0"/>
          <w:bCs w:val="0"/>
          <w:i w:val="1"/>
          <w:iCs w:val="1"/>
          <w:sz w:val="34"/>
          <w:szCs w:val="34"/>
          <w:rtl w:val="0"/>
          <w:lang w:val="en-US"/>
        </w:rPr>
        <w:t xml:space="preserve">[DRAFT] </w:t>
      </w:r>
      <w:r>
        <w:rPr>
          <w:rFonts w:ascii="Arial" w:hAnsi="Arial"/>
          <w:b w:val="1"/>
          <w:bCs w:val="1"/>
          <w:sz w:val="34"/>
          <w:szCs w:val="34"/>
          <w:rtl w:val="0"/>
          <w:lang w:val="en-US"/>
        </w:rPr>
        <w:t xml:space="preserve">Marketing Plan </w:t>
      </w:r>
    </w:p>
    <w:p>
      <w:pPr>
        <w:pStyle w:val="Body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[Initiative Title &amp; Date]</w:t>
      </w:r>
    </w:p>
    <w:p>
      <w:pPr>
        <w:pStyle w:val="Body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cs="Arial" w:hAnsi="Arial" w:eastAsia="Arial"/>
          <w:sz w:val="26"/>
          <w:szCs w:val="26"/>
        </w:rPr>
        <w:tab/>
      </w:r>
    </w:p>
    <w:p>
      <w:pPr>
        <w:pStyle w:val="Body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 w:hAnsi="Arial"/>
          <w:b w:val="1"/>
          <w:bCs w:val="1"/>
          <w:sz w:val="34"/>
          <w:szCs w:val="34"/>
          <w:rtl w:val="0"/>
          <w:lang w:val="en-US"/>
        </w:rPr>
        <w:t>Summary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Complete this section last.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Your Initiative</w:t>
      </w: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Name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 is your initiative called?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Location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Where does</w:t>
      </w:r>
      <w:r>
        <w:rPr>
          <w:rFonts w:ascii="Arial" w:hAnsi="Arial"/>
          <w:rtl w:val="0"/>
          <w:lang w:val="en-US"/>
        </w:rPr>
        <w:t>/will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it </w:t>
      </w:r>
      <w:r>
        <w:rPr>
          <w:rFonts w:ascii="Arial" w:hAnsi="Arial"/>
          <w:rtl w:val="0"/>
          <w:lang w:val="en-US"/>
        </w:rPr>
        <w:t xml:space="preserve">operate from?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Date established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0"/>
          <w:bCs w:val="0"/>
          <w:rtl w:val="0"/>
          <w:lang w:val="en-US"/>
        </w:rPr>
        <w:t>When was the initiative started?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Owner(s)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Who are the owners or managers of this Project?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Owner/s experience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Create a brief summary of your (and other owner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 xml:space="preserve">s) experience in the area of ministry and any major achievements.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Vision statement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 Vision statement should describe WHERE you want your </w:t>
      </w:r>
      <w:r>
        <w:rPr>
          <w:rFonts w:ascii="Arial" w:hAnsi="Arial"/>
          <w:rtl w:val="0"/>
          <w:lang w:val="en-US"/>
        </w:rPr>
        <w:t>initiative</w:t>
      </w:r>
      <w:r>
        <w:rPr>
          <w:rFonts w:ascii="Arial" w:hAnsi="Arial"/>
          <w:rtl w:val="0"/>
          <w:lang w:val="en-US"/>
        </w:rPr>
        <w:t xml:space="preserve"> to be in the future. It should communicate both the PURPOSE and VALUES of your </w:t>
      </w:r>
      <w:r>
        <w:rPr>
          <w:rFonts w:ascii="Arial" w:hAnsi="Arial"/>
          <w:rtl w:val="0"/>
          <w:lang w:val="en-US"/>
        </w:rPr>
        <w:t>initiative</w:t>
      </w:r>
      <w:r>
        <w:rPr>
          <w:rFonts w:ascii="Arial" w:hAnsi="Arial"/>
          <w:rtl w:val="0"/>
          <w:lang w:val="en-US"/>
        </w:rPr>
        <w:t xml:space="preserve"> and answer the question, 'Why </w:t>
      </w:r>
      <w:r>
        <w:rPr>
          <w:rFonts w:ascii="Arial" w:hAnsi="Arial"/>
          <w:rtl w:val="0"/>
          <w:lang w:val="en-US"/>
        </w:rPr>
        <w:t>does it exist</w:t>
      </w:r>
      <w:r>
        <w:rPr>
          <w:rFonts w:ascii="Arial" w:hAnsi="Arial"/>
          <w:rtl w:val="0"/>
          <w:lang w:val="zh-TW" w:eastAsia="zh-TW"/>
        </w:rPr>
        <w:t xml:space="preserve">?'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Mission statement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 Mission statement should outline HOW you will get to where you want your </w:t>
      </w:r>
      <w:r>
        <w:rPr>
          <w:rFonts w:ascii="Arial" w:hAnsi="Arial"/>
          <w:rtl w:val="0"/>
          <w:lang w:val="en-US"/>
        </w:rPr>
        <w:t>initiative</w:t>
      </w:r>
      <w:r>
        <w:rPr>
          <w:rFonts w:ascii="Arial" w:hAnsi="Arial"/>
          <w:rtl w:val="0"/>
          <w:lang w:val="en-US"/>
        </w:rPr>
        <w:t xml:space="preserve"> to be in the future (Your Vision). It should define the PURPOSE and PRIMARY OBJECTIVES of your </w:t>
      </w:r>
      <w:r>
        <w:rPr>
          <w:rFonts w:ascii="Arial" w:hAnsi="Arial"/>
          <w:rtl w:val="0"/>
          <w:lang w:val="en-US"/>
        </w:rPr>
        <w:t>initiative</w:t>
      </w:r>
      <w:r>
        <w:rPr>
          <w:rFonts w:ascii="Arial" w:hAnsi="Arial"/>
          <w:rtl w:val="0"/>
          <w:lang w:val="en-US"/>
        </w:rPr>
        <w:t xml:space="preserve"> and answer the question, 'What do we do?'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Values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Outline the values that drive and underpin your initiative.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Objectives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What are your short and long term goals for your initiative?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Products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List the products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en-US"/>
        </w:rPr>
        <w:t>services</w:t>
      </w:r>
      <w:r>
        <w:rPr>
          <w:rFonts w:ascii="Arial" w:hAnsi="Arial"/>
          <w:rtl w:val="0"/>
          <w:lang w:val="en-US"/>
        </w:rPr>
        <w:t xml:space="preserve"> and/or experiences</w:t>
      </w:r>
      <w:r>
        <w:rPr>
          <w:rFonts w:ascii="Arial" w:hAnsi="Arial"/>
          <w:rtl w:val="0"/>
          <w:lang w:val="en-US"/>
        </w:rPr>
        <w:t xml:space="preserve"> you offer</w:t>
      </w:r>
      <w:r>
        <w:rPr>
          <w:rFonts w:ascii="Arial" w:hAnsi="Arial"/>
          <w:rtl w:val="0"/>
          <w:lang w:val="en-US"/>
        </w:rPr>
        <w:t>/will offer</w:t>
      </w:r>
      <w:r>
        <w:rPr>
          <w:rFonts w:ascii="Arial" w:hAnsi="Arial"/>
          <w:rtl w:val="0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Financial Analysis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In this section provide a high level analysis of your current financial situation, specifically addressing </w:t>
      </w:r>
      <w:r>
        <w:rPr>
          <w:rFonts w:ascii="Arial" w:hAnsi="Arial"/>
          <w:rtl w:val="0"/>
          <w:lang w:val="en-US"/>
        </w:rPr>
        <w:t>costs, income/funding</w:t>
      </w:r>
      <w:r>
        <w:rPr>
          <w:rFonts w:ascii="Arial" w:hAnsi="Arial"/>
          <w:rtl w:val="0"/>
          <w:lang w:val="en-US"/>
        </w:rPr>
        <w:t xml:space="preserve"> and </w:t>
      </w:r>
      <w:r>
        <w:rPr>
          <w:rFonts w:ascii="Arial" w:hAnsi="Arial"/>
          <w:rtl w:val="0"/>
          <w:lang w:val="en-US"/>
        </w:rPr>
        <w:t xml:space="preserve">ongoing </w:t>
      </w:r>
      <w:r>
        <w:rPr>
          <w:rFonts w:ascii="Arial" w:hAnsi="Arial"/>
          <w:rtl w:val="0"/>
          <w:lang w:val="en-US"/>
        </w:rPr>
        <w:t xml:space="preserve">financial sustainability.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Target Market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List your target market descriptors. S</w:t>
      </w:r>
      <w:r>
        <w:rPr>
          <w:rFonts w:ascii="Arial" w:hAnsi="Arial"/>
          <w:rtl w:val="0"/>
          <w:lang w:val="en-US"/>
        </w:rPr>
        <w:t>ummarise the key statistics for your target market. This may include the key demographics such as age, gender, income level etc.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Competitor Analysis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Study key competitors or competing initiatives who are trying to solve the same problem. Research their offering. Analyse what marketing mix they use.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Avatar/Persona/Customer Profile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s the profile of an ideal customer</w:t>
      </w:r>
      <w:r>
        <w:rPr>
          <w:rFonts w:ascii="Arial" w:hAnsi="Arial"/>
          <w:rtl w:val="0"/>
          <w:lang w:val="en-US"/>
        </w:rPr>
        <w:t>/beneficiary/user</w:t>
      </w:r>
      <w:r>
        <w:rPr>
          <w:rFonts w:ascii="Arial" w:hAnsi="Arial"/>
          <w:rtl w:val="0"/>
          <w:lang w:val="en-US"/>
        </w:rPr>
        <w:t xml:space="preserve"> for your </w:t>
      </w:r>
      <w:r>
        <w:rPr>
          <w:rFonts w:ascii="Arial" w:hAnsi="Arial"/>
          <w:rtl w:val="0"/>
          <w:lang w:val="en-US"/>
        </w:rPr>
        <w:t>initiative</w:t>
      </w:r>
      <w:r>
        <w:rPr>
          <w:rFonts w:ascii="Arial" w:hAnsi="Arial"/>
          <w:rtl w:val="0"/>
          <w:lang w:val="en-US"/>
        </w:rPr>
        <w:t>? In a paragraph or two, clearly define your ideal customer - their needs</w:t>
      </w:r>
      <w:r>
        <w:rPr>
          <w:rFonts w:ascii="Arial" w:hAnsi="Arial"/>
          <w:rtl w:val="0"/>
          <w:lang w:val="en-US"/>
        </w:rPr>
        <w:t xml:space="preserve"> and motivations relating to your initiative</w:t>
      </w:r>
      <w:r>
        <w:rPr>
          <w:rFonts w:ascii="Arial" w:hAnsi="Arial"/>
          <w:rtl w:val="0"/>
          <w:lang w:val="en-US"/>
        </w:rPr>
        <w:t>. This process will help you to develop a mental image of your ideal customer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Research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What qualitative and quantitative research methods will you use to validate your initiative or refine your approach?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Market Strategy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Objectives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0"/>
          <w:bCs w:val="0"/>
          <w:rtl w:val="0"/>
          <w:lang w:val="en-US"/>
        </w:rPr>
        <w:t>Outline</w:t>
      </w:r>
      <w:r>
        <w:rPr>
          <w:rFonts w:ascii="Arial" w:hAnsi="Arial"/>
          <w:b w:val="0"/>
          <w:bCs w:val="0"/>
          <w:rtl w:val="0"/>
          <w:lang w:val="en-US"/>
        </w:rPr>
        <w:t xml:space="preserve"> the key marketing objectives. Your objectives may be financial, with a goal </w:t>
      </w:r>
      <w:r>
        <w:rPr>
          <w:rFonts w:ascii="Arial" w:hAnsi="Arial"/>
          <w:b w:val="0"/>
          <w:bCs w:val="0"/>
          <w:rtl w:val="0"/>
          <w:lang w:val="en-US"/>
        </w:rPr>
        <w:t>on revenue</w:t>
      </w:r>
      <w:r>
        <w:rPr>
          <w:rFonts w:ascii="Arial" w:hAnsi="Arial"/>
          <w:b w:val="0"/>
          <w:bCs w:val="0"/>
          <w:rtl w:val="0"/>
          <w:lang w:val="en-US"/>
        </w:rPr>
        <w:t xml:space="preserve">, marketing focused to build awareness of your </w:t>
      </w:r>
      <w:r>
        <w:rPr>
          <w:rFonts w:ascii="Arial" w:hAnsi="Arial"/>
          <w:b w:val="0"/>
          <w:bCs w:val="0"/>
          <w:rtl w:val="0"/>
          <w:lang w:val="en-US"/>
        </w:rPr>
        <w:t>initiative</w:t>
      </w:r>
      <w:r>
        <w:rPr>
          <w:rFonts w:ascii="Arial" w:hAnsi="Arial"/>
          <w:b w:val="0"/>
          <w:bCs w:val="0"/>
          <w:rtl w:val="0"/>
          <w:lang w:val="en-US"/>
        </w:rPr>
        <w:t xml:space="preserve">, or online to build engagement with online users/customers and networks. An effective (and accountable) way to define your marketing objectives is to follow the </w:t>
      </w:r>
      <w:r>
        <w:rPr>
          <w:rFonts w:ascii="Arial" w:hAnsi="Arial" w:hint="default"/>
          <w:b w:val="0"/>
          <w:bCs w:val="0"/>
          <w:rtl w:val="1"/>
        </w:rPr>
        <w:t>‘</w:t>
      </w:r>
      <w:r>
        <w:rPr>
          <w:rFonts w:ascii="Arial" w:hAnsi="Arial"/>
          <w:b w:val="0"/>
          <w:bCs w:val="0"/>
          <w:rtl w:val="0"/>
          <w:lang w:val="de-DE"/>
        </w:rPr>
        <w:t>SMART</w:t>
      </w:r>
      <w:r>
        <w:rPr>
          <w:rFonts w:ascii="Arial" w:hAnsi="Arial" w:hint="default"/>
          <w:b w:val="0"/>
          <w:bCs w:val="0"/>
          <w:rtl w:val="1"/>
        </w:rPr>
        <w:t xml:space="preserve">’ </w:t>
      </w:r>
      <w:r>
        <w:rPr>
          <w:rFonts w:ascii="Arial" w:hAnsi="Arial"/>
          <w:b w:val="0"/>
          <w:bCs w:val="0"/>
          <w:rtl w:val="0"/>
          <w:lang w:val="en-US"/>
        </w:rPr>
        <w:t>acronym (Specific, Measurable, Achievable, Realistic and Timely)</w:t>
      </w:r>
      <w:r>
        <w:rPr>
          <w:rFonts w:ascii="Arial" w:hAnsi="Arial"/>
          <w:b w:val="0"/>
          <w:bCs w:val="0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Market Segmentation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Segment</w:t>
      </w:r>
      <w:r>
        <w:rPr>
          <w:rFonts w:ascii="Arial" w:hAnsi="Arial"/>
          <w:rtl w:val="0"/>
          <w:lang w:val="en-US"/>
        </w:rPr>
        <w:t xml:space="preserve"> your target market </w:t>
      </w:r>
      <w:r>
        <w:rPr>
          <w:rFonts w:ascii="Arial" w:hAnsi="Arial"/>
          <w:rtl w:val="0"/>
          <w:lang w:val="en-US"/>
        </w:rPr>
        <w:t xml:space="preserve">into </w:t>
      </w:r>
      <w:r>
        <w:rPr>
          <w:rFonts w:ascii="Arial" w:hAnsi="Arial"/>
          <w:rtl w:val="0"/>
          <w:lang w:val="en-US"/>
        </w:rPr>
        <w:t xml:space="preserve">approachable </w:t>
      </w:r>
      <w:r>
        <w:rPr>
          <w:rFonts w:ascii="Arial" w:hAnsi="Arial"/>
          <w:rtl w:val="0"/>
          <w:lang w:val="en-US"/>
        </w:rPr>
        <w:t xml:space="preserve">groups. </w:t>
      </w:r>
    </w:p>
    <w:p>
      <w:pPr>
        <w:pStyle w:val="Body"/>
        <w:rPr>
          <w:rFonts w:ascii="Arial" w:cs="Arial" w:hAnsi="Arial" w:eastAsia="Arial"/>
        </w:rPr>
      </w:pPr>
    </w:p>
    <w:tbl>
      <w:tblPr>
        <w:tblW w:w="96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02"/>
        <w:gridCol w:w="3262"/>
        <w:gridCol w:w="3263"/>
      </w:tblGrid>
      <w:tr>
        <w:tblPrEx>
          <w:shd w:val="clear" w:color="auto" w:fill="auto"/>
        </w:tblPrEx>
        <w:trPr>
          <w:trHeight w:val="286" w:hRule="atLeast"/>
        </w:trPr>
        <w:tc>
          <w:tcPr>
            <w:tcW w:type="dxa" w:w="310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tl w:val="0"/>
                <w:lang w:val="en-US"/>
              </w:rPr>
              <w:t>Segment 1</w:t>
            </w:r>
          </w:p>
        </w:tc>
        <w:tc>
          <w:tcPr>
            <w:tcW w:type="dxa" w:w="3262"/>
            <w:tcBorders>
              <w:top w:val="single" w:color="bfbfbf" w:sz="4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Segment 2</w:t>
            </w:r>
          </w:p>
        </w:tc>
        <w:tc>
          <w:tcPr>
            <w:tcW w:type="dxa" w:w="3262"/>
            <w:tcBorders>
              <w:top w:val="single" w:color="bfbfbf" w:sz="4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tl w:val="0"/>
                <w:lang w:val="en-US"/>
              </w:rPr>
              <w:t>Segment 3</w:t>
            </w:r>
          </w:p>
        </w:tc>
      </w:tr>
      <w:tr>
        <w:tblPrEx>
          <w:shd w:val="clear" w:color="auto" w:fill="auto"/>
        </w:tblPrEx>
        <w:trPr>
          <w:trHeight w:val="2392" w:hRule="atLeast"/>
        </w:trPr>
        <w:tc>
          <w:tcPr>
            <w:tcW w:type="dxa" w:w="3102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2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2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Targeting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For each segment, create a list of activities for each part of the marketing funnel (Awareness, Consideration, Conversion, and Loyalty)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Positioning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Create statements for the following: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Market Opportunity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A</w:t>
      </w:r>
      <w:r>
        <w:rPr>
          <w:rFonts w:ascii="Arial" w:hAnsi="Arial"/>
          <w:rtl w:val="0"/>
          <w:lang w:val="en-US"/>
        </w:rPr>
        <w:t xml:space="preserve"> market need not addressed by competitors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fr-FR"/>
        </w:rPr>
        <w:t>Unique Value Proposition</w:t>
      </w:r>
      <w:r>
        <w:rPr>
          <w:rFonts w:ascii="Arial" w:hAnsi="Arial"/>
          <w:b w:val="1"/>
          <w:bCs w:val="1"/>
          <w:rtl w:val="0"/>
          <w:lang w:val="en-US"/>
        </w:rPr>
        <w:t xml:space="preserve">: </w:t>
      </w:r>
      <w:r>
        <w:rPr>
          <w:rFonts w:ascii="Arial" w:hAnsi="Arial"/>
          <w:rtl w:val="0"/>
          <w:lang w:val="en-US"/>
        </w:rPr>
        <w:t xml:space="preserve">Straight-to-the-point statement about the benefit </w:t>
      </w:r>
      <w:r>
        <w:rPr>
          <w:rFonts w:ascii="Arial" w:hAnsi="Arial"/>
          <w:rtl w:val="0"/>
          <w:lang w:val="en-US"/>
        </w:rPr>
        <w:t>to</w:t>
      </w:r>
      <w:r>
        <w:rPr>
          <w:rFonts w:ascii="Arial" w:hAnsi="Arial"/>
          <w:rtl w:val="0"/>
          <w:lang w:val="en-US"/>
        </w:rPr>
        <w:t xml:space="preserve"> users/beneficiaries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Point of Difference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H</w:t>
      </w:r>
      <w:r>
        <w:rPr>
          <w:rFonts w:ascii="Arial" w:hAnsi="Arial"/>
          <w:rtl w:val="0"/>
          <w:lang w:val="en-US"/>
        </w:rPr>
        <w:t>ow is your concept different from that of competitors?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SWOT Analysis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Do a SWAT analysis on your initiative.  </w:t>
      </w:r>
    </w:p>
    <w:p>
      <w:pPr>
        <w:pStyle w:val="Body"/>
        <w:rPr>
          <w:rFonts w:ascii="Arial" w:cs="Arial" w:hAnsi="Arial" w:eastAsia="Arial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97"/>
        <w:gridCol w:w="4941"/>
      </w:tblGrid>
      <w:tr>
        <w:tblPrEx>
          <w:shd w:val="clear" w:color="auto" w:fill="auto"/>
        </w:tblPrEx>
        <w:trPr>
          <w:trHeight w:val="286" w:hRule="atLeast"/>
        </w:trPr>
        <w:tc>
          <w:tcPr>
            <w:tcW w:type="dxa" w:w="469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tl w:val="0"/>
                <w:lang w:val="en-US"/>
              </w:rPr>
              <w:t>Strengths</w:t>
            </w:r>
          </w:p>
        </w:tc>
        <w:tc>
          <w:tcPr>
            <w:tcW w:type="dxa" w:w="4940"/>
            <w:tcBorders>
              <w:top w:val="single" w:color="bfbfbf" w:sz="4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tl w:val="0"/>
                <w:lang w:val="en-US"/>
              </w:rPr>
              <w:t>Weaknesses</w:t>
            </w:r>
          </w:p>
        </w:tc>
      </w:tr>
      <w:tr>
        <w:tblPrEx>
          <w:shd w:val="clear" w:color="auto" w:fill="auto"/>
        </w:tblPrEx>
        <w:trPr>
          <w:trHeight w:val="2392" w:hRule="atLeast"/>
        </w:trPr>
        <w:tc>
          <w:tcPr>
            <w:tcW w:type="dxa" w:w="4697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0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4697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tl w:val="0"/>
                <w:lang w:val="en-US"/>
              </w:rPr>
              <w:t>Opportunities</w:t>
            </w:r>
          </w:p>
        </w:tc>
        <w:tc>
          <w:tcPr>
            <w:tcW w:type="dxa" w:w="4940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tl w:val="0"/>
                <w:lang w:val="en-US"/>
              </w:rPr>
              <w:t>Threats</w:t>
            </w:r>
          </w:p>
        </w:tc>
      </w:tr>
      <w:tr>
        <w:tblPrEx>
          <w:shd w:val="clear" w:color="auto" w:fill="auto"/>
        </w:tblPrEx>
        <w:trPr>
          <w:trHeight w:val="2392" w:hRule="atLeast"/>
        </w:trPr>
        <w:tc>
          <w:tcPr>
            <w:tcW w:type="dxa" w:w="4697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40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SWOT Activity Sheet</w:t>
      </w:r>
    </w:p>
    <w:p>
      <w:pPr>
        <w:pStyle w:val="Body"/>
        <w:rPr>
          <w:rFonts w:ascii="Arial" w:cs="Arial" w:hAnsi="Arial" w:eastAsia="Arial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34"/>
        <w:gridCol w:w="5031"/>
        <w:gridCol w:w="2173"/>
      </w:tblGrid>
      <w:tr>
        <w:tblPrEx>
          <w:shd w:val="clear" w:color="auto" w:fill="auto"/>
        </w:tblPrEx>
        <w:trPr>
          <w:trHeight w:val="566" w:hRule="atLeast"/>
        </w:trPr>
        <w:tc>
          <w:tcPr>
            <w:tcW w:type="dxa" w:w="243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rPr>
                <w:rtl w:val="0"/>
                <w:lang w:val="en-US"/>
              </w:rPr>
              <w:t>SWOT weakness/ threat</w:t>
            </w:r>
          </w:p>
        </w:tc>
        <w:tc>
          <w:tcPr>
            <w:tcW w:type="dxa" w:w="5030"/>
            <w:tcBorders>
              <w:top w:val="single" w:color="bfbfbf" w:sz="4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tl w:val="0"/>
                <w:lang w:val="en-US"/>
              </w:rPr>
              <w:t>Activity to address weakness/threat</w:t>
            </w:r>
          </w:p>
        </w:tc>
        <w:tc>
          <w:tcPr>
            <w:tcW w:type="dxa" w:w="2172"/>
            <w:tcBorders>
              <w:top w:val="single" w:color="bfbfbf" w:sz="4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tl w:val="0"/>
                <w:lang w:val="en-US"/>
              </w:rPr>
              <w:t>Completion date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34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0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34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0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34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0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434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0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6" w:hRule="atLeast"/>
        </w:trPr>
        <w:tc>
          <w:tcPr>
            <w:tcW w:type="dxa" w:w="2434"/>
            <w:tcBorders>
              <w:top w:val="single" w:color="bfbfbf" w:sz="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30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4" w:space="0" w:shadow="0" w:frame="0"/>
              <w:right w:val="single" w:color="bfbfbf" w:sz="6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bfbfbf" w:sz="6" w:space="0" w:shadow="0" w:frame="0"/>
              <w:left w:val="single" w:color="bfbfbf" w:sz="6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Implementation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Pricing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Create a cost/price statement outlining who will pay, how will they pay, and how much.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Place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Clearly outline where and when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 xml:space="preserve">in physical or digital space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 xml:space="preserve">the transaction or delivery will occur. It may be at a local book store during trading hours, at a specific date and time in a crowded stadium, or online on demand via a digital platform. </w:t>
      </w:r>
      <w:r>
        <w:rPr>
          <w:rFonts w:ascii="Arial" w:hAnsi="Arial"/>
          <w:rtl w:val="0"/>
          <w:lang w:val="en-US"/>
        </w:rPr>
        <w:t xml:space="preserve">What is your distribution channel? </w:t>
      </w:r>
      <w:r>
        <w:rPr>
          <w:rFonts w:ascii="Arial" w:hAnsi="Arial"/>
          <w:rtl w:val="0"/>
          <w:lang w:val="en-US"/>
        </w:rPr>
        <w:t>There may be multiple places and times of delivery.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Product/Initiative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Create a detailed description of your initiative. What does your MVP look like? List features, benefits, and potential spinoff products and services.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Promotion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Tasks: </w:t>
      </w:r>
      <w:r>
        <w:rPr>
          <w:rFonts w:ascii="Arial" w:hAnsi="Arial"/>
          <w:rtl w:val="0"/>
          <w:lang w:val="en-US"/>
        </w:rPr>
        <w:t>Create a promotion task list (e.g. branding, massaging, creative, establish channels, etc..).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Tools:</w:t>
      </w:r>
      <w:r>
        <w:rPr>
          <w:rFonts w:ascii="Arial" w:hAnsi="Arial"/>
          <w:rtl w:val="0"/>
          <w:lang w:val="en-US"/>
        </w:rPr>
        <w:t xml:space="preserve"> List the promotion tool you will use to promote your initiative (Website, videos, online ads, content marketing, event presence, etc..).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Promotion Schedule: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Create a content schedule of all your promotional activities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Marketing Budget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Using your promotion tasks list, tools list and your promotion schedule, create a chart allocating appropriate budget to each item.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Measuring &amp; Feedback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Describe the feedback mechanisms you will have in place upon launch, and how the information will be reported, analysed, and implemented.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